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5" w:rsidRDefault="00A26D65" w:rsidP="000B082F">
      <w:pPr>
        <w:ind w:left="240"/>
        <w:jc w:val="right"/>
        <w:rPr>
          <w:b/>
        </w:rPr>
      </w:pPr>
    </w:p>
    <w:p w:rsidR="00A26D65" w:rsidRDefault="00A26D65" w:rsidP="000B082F">
      <w:pPr>
        <w:ind w:left="240"/>
        <w:jc w:val="right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  <w:r w:rsidRPr="00F1262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4" o:title=""/>
          </v:shape>
        </w:pict>
      </w:r>
    </w:p>
    <w:p w:rsidR="00A26D65" w:rsidRDefault="00A26D65" w:rsidP="00171214">
      <w:pPr>
        <w:ind w:left="240"/>
        <w:jc w:val="center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</w:p>
    <w:p w:rsidR="00A26D65" w:rsidRDefault="00A26D65" w:rsidP="00171214">
      <w:pPr>
        <w:ind w:left="240"/>
        <w:jc w:val="center"/>
        <w:rPr>
          <w:b/>
        </w:rPr>
      </w:pPr>
    </w:p>
    <w:p w:rsidR="00A26D65" w:rsidRPr="00F05A7F" w:rsidRDefault="00A26D65" w:rsidP="00171214">
      <w:pPr>
        <w:ind w:left="240"/>
        <w:jc w:val="center"/>
        <w:rPr>
          <w:b/>
        </w:rPr>
      </w:pPr>
      <w:r>
        <w:rPr>
          <w:b/>
        </w:rPr>
        <w:t xml:space="preserve">Учебный план   </w:t>
      </w:r>
      <w:r w:rsidRPr="00F05A7F">
        <w:rPr>
          <w:b/>
        </w:rPr>
        <w:t>образовательно</w:t>
      </w:r>
      <w:r>
        <w:rPr>
          <w:b/>
        </w:rPr>
        <w:t xml:space="preserve">й деятельности </w:t>
      </w:r>
    </w:p>
    <w:p w:rsidR="00A26D65" w:rsidRPr="00F05A7F" w:rsidRDefault="00A26D65" w:rsidP="00171214">
      <w:pPr>
        <w:tabs>
          <w:tab w:val="left" w:pos="1290"/>
          <w:tab w:val="center" w:pos="4677"/>
        </w:tabs>
        <w:ind w:left="240"/>
        <w:jc w:val="center"/>
        <w:rPr>
          <w:b/>
        </w:rPr>
      </w:pPr>
      <w:r w:rsidRPr="00F05A7F">
        <w:rPr>
          <w:b/>
        </w:rPr>
        <w:t>в логопедических группах</w:t>
      </w:r>
    </w:p>
    <w:p w:rsidR="00A26D65" w:rsidRPr="00F05A7F" w:rsidRDefault="00A26D65" w:rsidP="00171214">
      <w:pPr>
        <w:ind w:left="240"/>
      </w:pPr>
    </w:p>
    <w:tbl>
      <w:tblPr>
        <w:tblW w:w="94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0"/>
        <w:gridCol w:w="774"/>
        <w:gridCol w:w="708"/>
        <w:gridCol w:w="709"/>
        <w:gridCol w:w="709"/>
        <w:gridCol w:w="709"/>
        <w:gridCol w:w="850"/>
        <w:gridCol w:w="15"/>
        <w:gridCol w:w="1403"/>
        <w:gridCol w:w="15"/>
        <w:gridCol w:w="63"/>
      </w:tblGrid>
      <w:tr w:rsidR="00A26D65" w:rsidRPr="00F05A7F" w:rsidTr="00171214">
        <w:trPr>
          <w:trHeight w:val="373"/>
        </w:trPr>
        <w:tc>
          <w:tcPr>
            <w:tcW w:w="3480" w:type="dxa"/>
            <w:vMerge w:val="restart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Образовательная ситуация</w:t>
            </w:r>
          </w:p>
        </w:tc>
        <w:tc>
          <w:tcPr>
            <w:tcW w:w="5955" w:type="dxa"/>
            <w:gridSpan w:val="10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Количество учебных часов в неделю по каждой возрастной группе</w:t>
            </w:r>
          </w:p>
        </w:tc>
      </w:tr>
      <w:tr w:rsidR="00A26D65" w:rsidRPr="00F05A7F" w:rsidTr="00171214">
        <w:trPr>
          <w:gridAfter w:val="1"/>
          <w:wAfter w:w="63" w:type="dxa"/>
          <w:trHeight w:val="285"/>
        </w:trPr>
        <w:tc>
          <w:tcPr>
            <w:tcW w:w="3480" w:type="dxa"/>
            <w:vMerge/>
          </w:tcPr>
          <w:p w:rsidR="00A26D65" w:rsidRPr="00F05A7F" w:rsidRDefault="00A26D65" w:rsidP="00171214">
            <w:pPr>
              <w:ind w:left="240"/>
              <w:jc w:val="center"/>
            </w:pPr>
          </w:p>
        </w:tc>
        <w:tc>
          <w:tcPr>
            <w:tcW w:w="2191" w:type="dxa"/>
            <w:gridSpan w:val="3"/>
            <w:vMerge w:val="restart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5 – 6 лет</w:t>
            </w:r>
          </w:p>
          <w:p w:rsidR="00A26D65" w:rsidRPr="00F05A7F" w:rsidRDefault="00A26D65" w:rsidP="00171214">
            <w:pPr>
              <w:ind w:left="240"/>
              <w:jc w:val="center"/>
            </w:pPr>
            <w:r w:rsidRPr="00F05A7F">
              <w:t>(первый год обучения)</w:t>
            </w:r>
          </w:p>
        </w:tc>
        <w:tc>
          <w:tcPr>
            <w:tcW w:w="2283" w:type="dxa"/>
            <w:gridSpan w:val="4"/>
            <w:vMerge w:val="restart"/>
          </w:tcPr>
          <w:p w:rsidR="00A26D65" w:rsidRPr="00F05A7F" w:rsidRDefault="00A26D65" w:rsidP="00171214">
            <w:pPr>
              <w:ind w:left="240"/>
              <w:jc w:val="center"/>
            </w:pPr>
            <w:r>
              <w:t>6 - 8</w:t>
            </w:r>
            <w:r w:rsidRPr="00F05A7F">
              <w:t xml:space="preserve"> лет</w:t>
            </w:r>
          </w:p>
          <w:p w:rsidR="00A26D65" w:rsidRPr="00F05A7F" w:rsidRDefault="00A26D65" w:rsidP="00171214">
            <w:pPr>
              <w:ind w:left="240"/>
              <w:jc w:val="center"/>
            </w:pPr>
            <w:r w:rsidRPr="00F05A7F">
              <w:t>(второй год обучения)</w:t>
            </w:r>
          </w:p>
        </w:tc>
        <w:tc>
          <w:tcPr>
            <w:tcW w:w="1418" w:type="dxa"/>
            <w:gridSpan w:val="2"/>
            <w:vMerge w:val="restart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Группа заикания</w:t>
            </w:r>
          </w:p>
        </w:tc>
      </w:tr>
      <w:tr w:rsidR="00A26D65" w:rsidRPr="00F05A7F" w:rsidTr="00171214">
        <w:trPr>
          <w:gridAfter w:val="1"/>
          <w:wAfter w:w="63" w:type="dxa"/>
          <w:trHeight w:val="440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  <w:jc w:val="center"/>
              <w:rPr>
                <w:b/>
              </w:rPr>
            </w:pPr>
            <w:r w:rsidRPr="00F05A7F">
              <w:rPr>
                <w:b/>
              </w:rPr>
              <w:t>Образовательная деятельность воспитателя</w:t>
            </w:r>
          </w:p>
        </w:tc>
        <w:tc>
          <w:tcPr>
            <w:tcW w:w="2191" w:type="dxa"/>
            <w:gridSpan w:val="3"/>
            <w:vMerge/>
          </w:tcPr>
          <w:p w:rsidR="00A26D65" w:rsidRPr="00F05A7F" w:rsidRDefault="00A26D65" w:rsidP="00171214">
            <w:pPr>
              <w:ind w:left="240"/>
              <w:jc w:val="center"/>
            </w:pPr>
          </w:p>
        </w:tc>
        <w:tc>
          <w:tcPr>
            <w:tcW w:w="2283" w:type="dxa"/>
            <w:gridSpan w:val="4"/>
            <w:vMerge/>
          </w:tcPr>
          <w:p w:rsidR="00A26D65" w:rsidRPr="00F05A7F" w:rsidRDefault="00A26D65" w:rsidP="00171214">
            <w:pPr>
              <w:ind w:left="24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A26D65" w:rsidRPr="00F05A7F" w:rsidRDefault="00A26D65" w:rsidP="00171214">
            <w:pPr>
              <w:ind w:left="240"/>
              <w:jc w:val="center"/>
            </w:pPr>
          </w:p>
        </w:tc>
      </w:tr>
      <w:tr w:rsidR="00A26D65" w:rsidRPr="00F05A7F" w:rsidTr="00171214">
        <w:trPr>
          <w:gridAfter w:val="1"/>
          <w:wAfter w:w="63" w:type="dxa"/>
          <w:trHeight w:val="26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ФЭМП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</w:tr>
      <w:tr w:rsidR="00A26D65" w:rsidRPr="00F05A7F" w:rsidTr="00171214">
        <w:trPr>
          <w:gridAfter w:val="1"/>
          <w:wAfter w:w="63" w:type="dxa"/>
          <w:trHeight w:val="26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Развитие речи и ознакомление с окружающим миром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 xml:space="preserve">     1  </w:t>
            </w:r>
            <w:r w:rsidRPr="00F05A7F">
              <w:tab/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</w:tr>
      <w:tr w:rsidR="00A26D65" w:rsidRPr="00F05A7F" w:rsidTr="00171214">
        <w:trPr>
          <w:gridAfter w:val="1"/>
          <w:wAfter w:w="63" w:type="dxa"/>
          <w:trHeight w:val="273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Развитие речи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 xml:space="preserve">     1</w:t>
            </w:r>
            <w:r w:rsidRPr="00F05A7F">
              <w:tab/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</w:tr>
      <w:tr w:rsidR="00A26D65" w:rsidRPr="00F05A7F" w:rsidTr="00171214">
        <w:trPr>
          <w:gridAfter w:val="1"/>
          <w:wAfter w:w="63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Восприятие художественной литературы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</w:tr>
      <w:tr w:rsidR="00A26D65" w:rsidRPr="00F05A7F" w:rsidTr="00171214">
        <w:trPr>
          <w:gridAfter w:val="1"/>
          <w:wAfter w:w="63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Рисование (приобщение к искусству)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 xml:space="preserve">  </w:t>
            </w:r>
            <w:r>
              <w:t xml:space="preserve">    </w:t>
            </w:r>
            <w:r w:rsidRPr="00F05A7F">
              <w:t xml:space="preserve"> 0,5</w:t>
            </w:r>
            <w:r w:rsidRPr="00F05A7F">
              <w:tab/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</w:tr>
      <w:tr w:rsidR="00A26D65" w:rsidRPr="00F05A7F" w:rsidTr="00171214">
        <w:trPr>
          <w:gridAfter w:val="1"/>
          <w:wAfter w:w="63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Лепка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</w:tr>
      <w:tr w:rsidR="00A26D65" w:rsidRPr="00F05A7F" w:rsidTr="00171214">
        <w:trPr>
          <w:gridAfter w:val="1"/>
          <w:wAfter w:w="63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Аппликация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</w:tr>
      <w:tr w:rsidR="00A26D65" w:rsidRPr="00F05A7F" w:rsidTr="00171214">
        <w:trPr>
          <w:gridAfter w:val="1"/>
          <w:wAfter w:w="63" w:type="dxa"/>
          <w:trHeight w:val="341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 xml:space="preserve">Конструирование  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0,5</w:t>
            </w:r>
          </w:p>
        </w:tc>
      </w:tr>
      <w:tr w:rsidR="00A26D65" w:rsidRPr="00F05A7F" w:rsidTr="00171214">
        <w:trPr>
          <w:gridAfter w:val="1"/>
          <w:wAfter w:w="63" w:type="dxa"/>
          <w:trHeight w:val="274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 xml:space="preserve">Музыкальная деятельность 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</w:tr>
      <w:tr w:rsidR="00A26D65" w:rsidRPr="00F05A7F" w:rsidTr="00171214">
        <w:trPr>
          <w:gridAfter w:val="1"/>
          <w:wAfter w:w="63" w:type="dxa"/>
          <w:trHeight w:val="253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Физическая культура</w:t>
            </w: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 xml:space="preserve">    3</w:t>
            </w:r>
            <w:r w:rsidRPr="00F05A7F">
              <w:tab/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3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3</w:t>
            </w:r>
          </w:p>
        </w:tc>
      </w:tr>
      <w:tr w:rsidR="00A26D65" w:rsidRPr="00F05A7F" w:rsidTr="00171214">
        <w:trPr>
          <w:gridAfter w:val="1"/>
          <w:wAfter w:w="63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Итого</w:t>
            </w:r>
          </w:p>
          <w:p w:rsidR="00A26D65" w:rsidRPr="00F05A7F" w:rsidRDefault="00A26D65" w:rsidP="00171214">
            <w:pPr>
              <w:ind w:left="240"/>
            </w:pPr>
          </w:p>
        </w:tc>
        <w:tc>
          <w:tcPr>
            <w:tcW w:w="2191" w:type="dxa"/>
            <w:gridSpan w:val="3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11</w:t>
            </w:r>
          </w:p>
        </w:tc>
        <w:tc>
          <w:tcPr>
            <w:tcW w:w="2283" w:type="dxa"/>
            <w:gridSpan w:val="4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12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9</w:t>
            </w:r>
          </w:p>
        </w:tc>
      </w:tr>
      <w:tr w:rsidR="00A26D65" w:rsidRPr="00F05A7F" w:rsidTr="00171214">
        <w:trPr>
          <w:gridAfter w:val="2"/>
          <w:wAfter w:w="78" w:type="dxa"/>
          <w:trHeight w:val="199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  <w:jc w:val="center"/>
              <w:rPr>
                <w:b/>
              </w:rPr>
            </w:pPr>
            <w:r w:rsidRPr="00F05A7F">
              <w:rPr>
                <w:b/>
              </w:rPr>
              <w:t>Образовательная деятельность учителя – логопеда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 период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 период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3 период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 период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 период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3 период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</w:p>
        </w:tc>
      </w:tr>
      <w:tr w:rsidR="00A26D65" w:rsidRPr="00F05A7F" w:rsidTr="00171214">
        <w:trPr>
          <w:gridAfter w:val="2"/>
          <w:wAfter w:w="78" w:type="dxa"/>
          <w:trHeight w:val="384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Формирование лексико – грамматических категорий, развитие связной речи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  <w:r w:rsidRPr="00F05A7F">
              <w:t>2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3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  <w:r w:rsidRPr="00F05A7F">
              <w:t>2</w:t>
            </w:r>
          </w:p>
        </w:tc>
      </w:tr>
      <w:tr w:rsidR="00A26D65" w:rsidRPr="00F05A7F" w:rsidTr="00171214">
        <w:trPr>
          <w:gridAfter w:val="2"/>
          <w:wAfter w:w="78" w:type="dxa"/>
          <w:trHeight w:val="39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Формирование звукопроизношения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  <w:r w:rsidRPr="00F05A7F">
              <w:t>-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</w:p>
        </w:tc>
      </w:tr>
      <w:tr w:rsidR="00A26D65" w:rsidRPr="00F05A7F" w:rsidTr="00171214">
        <w:trPr>
          <w:gridAfter w:val="2"/>
          <w:wAfter w:w="78" w:type="dxa"/>
          <w:trHeight w:val="39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Подготовка к обучению грамоте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</w:p>
        </w:tc>
      </w:tr>
      <w:tr w:rsidR="00A26D65" w:rsidRPr="00F05A7F" w:rsidTr="00171214">
        <w:trPr>
          <w:gridAfter w:val="2"/>
          <w:wAfter w:w="78" w:type="dxa"/>
          <w:trHeight w:val="39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Изобразительная деятельность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-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  <w:r w:rsidRPr="00F05A7F">
              <w:t>3</w:t>
            </w:r>
          </w:p>
        </w:tc>
      </w:tr>
      <w:tr w:rsidR="00A26D65" w:rsidRPr="00F05A7F" w:rsidTr="00171214">
        <w:trPr>
          <w:gridAfter w:val="2"/>
          <w:wAfter w:w="78" w:type="dxa"/>
          <w:trHeight w:val="39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</w:pPr>
            <w:r w:rsidRPr="00F05A7F">
              <w:t>Итого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2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4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4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5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5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5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  <w:rPr>
                <w:highlight w:val="yellow"/>
              </w:rPr>
            </w:pPr>
            <w:r w:rsidRPr="00F05A7F">
              <w:t>5</w:t>
            </w:r>
          </w:p>
        </w:tc>
      </w:tr>
      <w:tr w:rsidR="00A26D65" w:rsidRPr="00F05A7F" w:rsidTr="00171214">
        <w:trPr>
          <w:gridAfter w:val="2"/>
          <w:wAfter w:w="78" w:type="dxa"/>
          <w:trHeight w:val="395"/>
        </w:trPr>
        <w:tc>
          <w:tcPr>
            <w:tcW w:w="3480" w:type="dxa"/>
          </w:tcPr>
          <w:p w:rsidR="00A26D65" w:rsidRPr="00F05A7F" w:rsidRDefault="00A26D65" w:rsidP="00171214">
            <w:pPr>
              <w:ind w:left="240"/>
              <w:jc w:val="center"/>
              <w:rPr>
                <w:b/>
              </w:rPr>
            </w:pPr>
            <w:r w:rsidRPr="00F05A7F">
              <w:rPr>
                <w:b/>
              </w:rPr>
              <w:t>Общее количество</w:t>
            </w:r>
          </w:p>
        </w:tc>
        <w:tc>
          <w:tcPr>
            <w:tcW w:w="774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13</w:t>
            </w:r>
          </w:p>
        </w:tc>
        <w:tc>
          <w:tcPr>
            <w:tcW w:w="708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15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15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17</w:t>
            </w:r>
          </w:p>
        </w:tc>
        <w:tc>
          <w:tcPr>
            <w:tcW w:w="709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17</w:t>
            </w:r>
          </w:p>
        </w:tc>
        <w:tc>
          <w:tcPr>
            <w:tcW w:w="850" w:type="dxa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17</w:t>
            </w:r>
          </w:p>
        </w:tc>
        <w:tc>
          <w:tcPr>
            <w:tcW w:w="1418" w:type="dxa"/>
            <w:gridSpan w:val="2"/>
          </w:tcPr>
          <w:p w:rsidR="00A26D65" w:rsidRPr="00F05A7F" w:rsidRDefault="00A26D65" w:rsidP="00171214">
            <w:pPr>
              <w:ind w:left="240"/>
              <w:jc w:val="center"/>
            </w:pPr>
            <w:r w:rsidRPr="00F05A7F">
              <w:t>14</w:t>
            </w:r>
          </w:p>
        </w:tc>
      </w:tr>
    </w:tbl>
    <w:p w:rsidR="00A26D65" w:rsidRPr="00F05A7F" w:rsidRDefault="00A26D65" w:rsidP="00171214">
      <w:pPr>
        <w:ind w:left="240"/>
        <w:jc w:val="both"/>
        <w:rPr>
          <w:b/>
        </w:rPr>
      </w:pPr>
    </w:p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Default="00A26D65"/>
    <w:p w:rsidR="00A26D65" w:rsidRPr="00171214" w:rsidRDefault="00A26D65" w:rsidP="00171214">
      <w:pPr>
        <w:ind w:left="-567" w:firstLine="141"/>
        <w:jc w:val="center"/>
        <w:rPr>
          <w:b/>
        </w:rPr>
      </w:pPr>
      <w:r w:rsidRPr="00171214">
        <w:rPr>
          <w:b/>
        </w:rPr>
        <w:t>Учебный план образовательной деятельности</w:t>
      </w:r>
      <w:bookmarkStart w:id="0" w:name="_GoBack"/>
      <w:bookmarkEnd w:id="0"/>
    </w:p>
    <w:p w:rsidR="00A26D65" w:rsidRPr="00171214" w:rsidRDefault="00A26D65" w:rsidP="00171214">
      <w:pPr>
        <w:ind w:left="-567" w:firstLine="141"/>
        <w:jc w:val="center"/>
        <w:rPr>
          <w:b/>
        </w:rPr>
      </w:pPr>
      <w:r w:rsidRPr="00171214">
        <w:rPr>
          <w:b/>
        </w:rPr>
        <w:t xml:space="preserve">в группах </w:t>
      </w:r>
      <w:r>
        <w:rPr>
          <w:b/>
        </w:rPr>
        <w:t>раннего и дошкольного возраста</w:t>
      </w:r>
    </w:p>
    <w:p w:rsidR="00A26D65" w:rsidRPr="00171214" w:rsidRDefault="00A26D65" w:rsidP="00171214">
      <w:pPr>
        <w:ind w:left="-567" w:firstLine="141"/>
        <w:jc w:val="center"/>
      </w:pPr>
      <w: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402"/>
        <w:gridCol w:w="830"/>
        <w:gridCol w:w="720"/>
        <w:gridCol w:w="770"/>
        <w:gridCol w:w="770"/>
        <w:gridCol w:w="879"/>
      </w:tblGrid>
      <w:tr w:rsidR="00A26D65" w:rsidRPr="00171214" w:rsidTr="00171214">
        <w:trPr>
          <w:trHeight w:val="369"/>
        </w:trPr>
        <w:tc>
          <w:tcPr>
            <w:tcW w:w="2127" w:type="dxa"/>
            <w:vMerge w:val="restart"/>
          </w:tcPr>
          <w:p w:rsidR="00A26D65" w:rsidRPr="00171214" w:rsidRDefault="00A26D65" w:rsidP="00171214">
            <w:pPr>
              <w:jc w:val="center"/>
            </w:pPr>
            <w:r w:rsidRPr="00171214">
              <w:t>Образовательная область</w:t>
            </w:r>
          </w:p>
        </w:tc>
        <w:tc>
          <w:tcPr>
            <w:tcW w:w="3402" w:type="dxa"/>
            <w:vMerge w:val="restart"/>
          </w:tcPr>
          <w:p w:rsidR="00A26D65" w:rsidRPr="00171214" w:rsidRDefault="00A26D65" w:rsidP="00171214">
            <w:pPr>
              <w:jc w:val="center"/>
            </w:pPr>
            <w:r w:rsidRPr="00171214">
              <w:t>Образовательная ситуация</w:t>
            </w:r>
          </w:p>
        </w:tc>
        <w:tc>
          <w:tcPr>
            <w:tcW w:w="3969" w:type="dxa"/>
            <w:gridSpan w:val="5"/>
          </w:tcPr>
          <w:p w:rsidR="00A26D65" w:rsidRPr="00171214" w:rsidRDefault="00A26D65" w:rsidP="00171214">
            <w:pPr>
              <w:jc w:val="center"/>
            </w:pPr>
            <w:r w:rsidRPr="00171214">
              <w:t>Количество учебных часов в неделю по каждой возрастной группе</w:t>
            </w:r>
          </w:p>
        </w:tc>
      </w:tr>
      <w:tr w:rsidR="00A26D65" w:rsidRPr="00171214" w:rsidTr="00171214">
        <w:trPr>
          <w:trHeight w:val="435"/>
        </w:trPr>
        <w:tc>
          <w:tcPr>
            <w:tcW w:w="2127" w:type="dxa"/>
            <w:vMerge/>
          </w:tcPr>
          <w:p w:rsidR="00A26D65" w:rsidRPr="00171214" w:rsidRDefault="00A26D65" w:rsidP="00171214">
            <w:pPr>
              <w:jc w:val="center"/>
            </w:pPr>
          </w:p>
        </w:tc>
        <w:tc>
          <w:tcPr>
            <w:tcW w:w="3402" w:type="dxa"/>
            <w:vMerge/>
          </w:tcPr>
          <w:p w:rsidR="00A26D65" w:rsidRPr="00171214" w:rsidRDefault="00A26D65" w:rsidP="00171214">
            <w:pPr>
              <w:jc w:val="center"/>
            </w:pP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71214">
                <w:t>3 г</w:t>
              </w:r>
            </w:smartTag>
            <w:r w:rsidRPr="00171214">
              <w:t>.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71214">
                <w:t>4 г</w:t>
              </w:r>
            </w:smartTag>
            <w:r w:rsidRPr="00171214">
              <w:t>.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71214">
                <w:t>5 л</w:t>
              </w:r>
            </w:smartTag>
            <w:r w:rsidRPr="00171214">
              <w:t>.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171214">
                <w:t>6 л</w:t>
              </w:r>
            </w:smartTag>
            <w:r w:rsidRPr="00171214">
              <w:t>.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6-7(8) л.</w:t>
            </w:r>
          </w:p>
        </w:tc>
      </w:tr>
      <w:tr w:rsidR="00A26D65" w:rsidRPr="00171214" w:rsidTr="00171214">
        <w:trPr>
          <w:trHeight w:val="382"/>
        </w:trPr>
        <w:tc>
          <w:tcPr>
            <w:tcW w:w="2127" w:type="dxa"/>
            <w:vMerge w:val="restart"/>
          </w:tcPr>
          <w:p w:rsidR="00A26D65" w:rsidRPr="00171214" w:rsidRDefault="00A26D65" w:rsidP="00171214">
            <w:pPr>
              <w:autoSpaceDE w:val="0"/>
              <w:autoSpaceDN w:val="0"/>
              <w:adjustRightInd w:val="0"/>
            </w:pPr>
            <w:r w:rsidRPr="00171214">
              <w:t>Познавательное развитие</w:t>
            </w: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ФЭМП, сенсорное развитие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</w:tr>
      <w:tr w:rsidR="00A26D65" w:rsidRPr="00171214" w:rsidTr="00171214">
        <w:trPr>
          <w:trHeight w:val="379"/>
        </w:trPr>
        <w:tc>
          <w:tcPr>
            <w:tcW w:w="2127" w:type="dxa"/>
            <w:vMerge/>
          </w:tcPr>
          <w:p w:rsidR="00A26D65" w:rsidRPr="00171214" w:rsidRDefault="00A26D65" w:rsidP="0017121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Ознакомление с природным миром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</w:tr>
      <w:tr w:rsidR="00A26D65" w:rsidRPr="00171214" w:rsidTr="00171214">
        <w:trPr>
          <w:trHeight w:val="342"/>
        </w:trPr>
        <w:tc>
          <w:tcPr>
            <w:tcW w:w="2127" w:type="dxa"/>
            <w:vMerge/>
          </w:tcPr>
          <w:p w:rsidR="00A26D65" w:rsidRPr="00171214" w:rsidRDefault="00A26D65" w:rsidP="0017121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Ознакомление с окружающим миром</w:t>
            </w:r>
          </w:p>
          <w:p w:rsidR="00A26D65" w:rsidRPr="00171214" w:rsidRDefault="00A26D65" w:rsidP="00171214"/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</w:tr>
      <w:tr w:rsidR="00A26D65" w:rsidRPr="00171214" w:rsidTr="00171214">
        <w:trPr>
          <w:trHeight w:val="1108"/>
        </w:trPr>
        <w:tc>
          <w:tcPr>
            <w:tcW w:w="2127" w:type="dxa"/>
          </w:tcPr>
          <w:p w:rsidR="00A26D65" w:rsidRPr="00171214" w:rsidRDefault="00A26D65" w:rsidP="00171214">
            <w:r w:rsidRPr="00171214">
              <w:t>Социально – коммуникативное развитие</w:t>
            </w: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Мир социальных отношений</w:t>
            </w:r>
          </w:p>
          <w:p w:rsidR="00A26D65" w:rsidRPr="00171214" w:rsidRDefault="00A26D65" w:rsidP="00171214">
            <w:r w:rsidRPr="00171214">
              <w:t>(включая ОБЖ, труд)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0,25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</w:tr>
      <w:tr w:rsidR="00A26D65" w:rsidRPr="00171214" w:rsidTr="00171214">
        <w:trPr>
          <w:trHeight w:val="369"/>
        </w:trPr>
        <w:tc>
          <w:tcPr>
            <w:tcW w:w="2127" w:type="dxa"/>
            <w:vMerge w:val="restart"/>
          </w:tcPr>
          <w:p w:rsidR="00A26D65" w:rsidRPr="00171214" w:rsidRDefault="00A26D65" w:rsidP="00171214">
            <w:r w:rsidRPr="00171214">
              <w:t>Речевое развитие</w:t>
            </w: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Развитие речи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</w:tr>
      <w:tr w:rsidR="00A26D65" w:rsidRPr="00171214" w:rsidTr="00171214">
        <w:trPr>
          <w:trHeight w:val="197"/>
        </w:trPr>
        <w:tc>
          <w:tcPr>
            <w:tcW w:w="2127" w:type="dxa"/>
            <w:vMerge/>
          </w:tcPr>
          <w:p w:rsidR="00A26D65" w:rsidRPr="00171214" w:rsidRDefault="00A26D65" w:rsidP="00171214"/>
        </w:tc>
        <w:tc>
          <w:tcPr>
            <w:tcW w:w="3402" w:type="dxa"/>
          </w:tcPr>
          <w:p w:rsidR="00A26D65" w:rsidRPr="00171214" w:rsidRDefault="00A26D65" w:rsidP="00171214">
            <w:r w:rsidRPr="00171214">
              <w:t>Подготовка к обучению грамоте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</w:tr>
      <w:tr w:rsidR="00A26D65" w:rsidRPr="00171214" w:rsidTr="00171214">
        <w:trPr>
          <w:trHeight w:val="197"/>
        </w:trPr>
        <w:tc>
          <w:tcPr>
            <w:tcW w:w="2127" w:type="dxa"/>
            <w:vMerge/>
          </w:tcPr>
          <w:p w:rsidR="00A26D65" w:rsidRPr="00171214" w:rsidRDefault="00A26D65" w:rsidP="00171214"/>
        </w:tc>
        <w:tc>
          <w:tcPr>
            <w:tcW w:w="3402" w:type="dxa"/>
          </w:tcPr>
          <w:p w:rsidR="00A26D65" w:rsidRPr="00171214" w:rsidRDefault="00A26D65" w:rsidP="00171214">
            <w:r w:rsidRPr="00171214">
              <w:t>Восприятие художественной литературы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</w:tr>
      <w:tr w:rsidR="00A26D65" w:rsidRPr="00171214" w:rsidTr="00171214">
        <w:trPr>
          <w:trHeight w:val="513"/>
        </w:trPr>
        <w:tc>
          <w:tcPr>
            <w:tcW w:w="2127" w:type="dxa"/>
            <w:vMerge w:val="restart"/>
          </w:tcPr>
          <w:p w:rsidR="00A26D65" w:rsidRPr="00171214" w:rsidRDefault="00A26D65" w:rsidP="00171214">
            <w:r w:rsidRPr="00171214">
              <w:t>Художественно – эстетическое развитие</w:t>
            </w: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Рисование (приобщение к искусству)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</w:tr>
      <w:tr w:rsidR="00A26D65" w:rsidRPr="00171214" w:rsidTr="00171214">
        <w:trPr>
          <w:trHeight w:val="434"/>
        </w:trPr>
        <w:tc>
          <w:tcPr>
            <w:tcW w:w="2127" w:type="dxa"/>
            <w:vMerge/>
          </w:tcPr>
          <w:p w:rsidR="00A26D65" w:rsidRPr="00171214" w:rsidRDefault="00A26D65" w:rsidP="00171214"/>
        </w:tc>
        <w:tc>
          <w:tcPr>
            <w:tcW w:w="3402" w:type="dxa"/>
          </w:tcPr>
          <w:p w:rsidR="00A26D65" w:rsidRPr="00171214" w:rsidRDefault="00A26D65" w:rsidP="00171214">
            <w:r w:rsidRPr="00171214">
              <w:t>Лепка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</w:tr>
      <w:tr w:rsidR="00A26D65" w:rsidRPr="00171214" w:rsidTr="00171214">
        <w:trPr>
          <w:trHeight w:val="412"/>
        </w:trPr>
        <w:tc>
          <w:tcPr>
            <w:tcW w:w="2127" w:type="dxa"/>
            <w:vMerge/>
          </w:tcPr>
          <w:p w:rsidR="00A26D65" w:rsidRPr="00171214" w:rsidRDefault="00A26D65" w:rsidP="00171214"/>
        </w:tc>
        <w:tc>
          <w:tcPr>
            <w:tcW w:w="3402" w:type="dxa"/>
          </w:tcPr>
          <w:p w:rsidR="00A26D65" w:rsidRPr="00171214" w:rsidRDefault="00A26D65" w:rsidP="00171214">
            <w:r w:rsidRPr="00171214">
              <w:t>Аппликация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</w:tr>
      <w:tr w:rsidR="00A26D65" w:rsidRPr="00171214" w:rsidTr="00171214">
        <w:trPr>
          <w:trHeight w:val="197"/>
        </w:trPr>
        <w:tc>
          <w:tcPr>
            <w:tcW w:w="2127" w:type="dxa"/>
            <w:vMerge/>
          </w:tcPr>
          <w:p w:rsidR="00A26D65" w:rsidRPr="00171214" w:rsidRDefault="00A26D65" w:rsidP="00171214">
            <w:pPr>
              <w:jc w:val="center"/>
            </w:pP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Конструирование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-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0,5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</w:t>
            </w:r>
          </w:p>
        </w:tc>
      </w:tr>
      <w:tr w:rsidR="00A26D65" w:rsidRPr="00171214" w:rsidTr="00171214">
        <w:trPr>
          <w:trHeight w:val="369"/>
        </w:trPr>
        <w:tc>
          <w:tcPr>
            <w:tcW w:w="2127" w:type="dxa"/>
            <w:vMerge/>
          </w:tcPr>
          <w:p w:rsidR="00A26D65" w:rsidRPr="00171214" w:rsidRDefault="00A26D65" w:rsidP="00171214">
            <w:pPr>
              <w:jc w:val="center"/>
            </w:pP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Музыкальная деятельность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</w:tr>
      <w:tr w:rsidR="00A26D65" w:rsidRPr="00171214" w:rsidTr="00171214">
        <w:trPr>
          <w:trHeight w:val="739"/>
        </w:trPr>
        <w:tc>
          <w:tcPr>
            <w:tcW w:w="2127" w:type="dxa"/>
          </w:tcPr>
          <w:p w:rsidR="00A26D65" w:rsidRPr="00171214" w:rsidRDefault="00A26D65" w:rsidP="00171214">
            <w:r w:rsidRPr="00171214">
              <w:t>Физическое развитие</w:t>
            </w:r>
          </w:p>
        </w:tc>
        <w:tc>
          <w:tcPr>
            <w:tcW w:w="3402" w:type="dxa"/>
          </w:tcPr>
          <w:p w:rsidR="00A26D65" w:rsidRPr="00171214" w:rsidRDefault="00A26D65" w:rsidP="00171214">
            <w:r w:rsidRPr="00171214">
              <w:t>Физическая культура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2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3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3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3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3</w:t>
            </w:r>
          </w:p>
        </w:tc>
      </w:tr>
      <w:tr w:rsidR="00A26D65" w:rsidRPr="00171214" w:rsidTr="00171214">
        <w:trPr>
          <w:trHeight w:val="390"/>
        </w:trPr>
        <w:tc>
          <w:tcPr>
            <w:tcW w:w="5529" w:type="dxa"/>
            <w:gridSpan w:val="2"/>
          </w:tcPr>
          <w:p w:rsidR="00A26D65" w:rsidRPr="00171214" w:rsidRDefault="00A26D65" w:rsidP="00171214">
            <w:pPr>
              <w:jc w:val="center"/>
            </w:pPr>
            <w:r w:rsidRPr="00171214">
              <w:t>Общее количество</w:t>
            </w:r>
          </w:p>
        </w:tc>
        <w:tc>
          <w:tcPr>
            <w:tcW w:w="830" w:type="dxa"/>
          </w:tcPr>
          <w:p w:rsidR="00A26D65" w:rsidRPr="00171214" w:rsidRDefault="00A26D65" w:rsidP="00171214">
            <w:pPr>
              <w:jc w:val="center"/>
            </w:pPr>
            <w:r w:rsidRPr="00171214">
              <w:t>9</w:t>
            </w:r>
          </w:p>
        </w:tc>
        <w:tc>
          <w:tcPr>
            <w:tcW w:w="720" w:type="dxa"/>
          </w:tcPr>
          <w:p w:rsidR="00A26D65" w:rsidRPr="00171214" w:rsidRDefault="00A26D65" w:rsidP="00171214">
            <w:pPr>
              <w:jc w:val="center"/>
            </w:pPr>
            <w:r w:rsidRPr="00171214">
              <w:t>10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10</w:t>
            </w:r>
          </w:p>
        </w:tc>
        <w:tc>
          <w:tcPr>
            <w:tcW w:w="770" w:type="dxa"/>
          </w:tcPr>
          <w:p w:rsidR="00A26D65" w:rsidRPr="00171214" w:rsidRDefault="00A26D65" w:rsidP="00171214">
            <w:pPr>
              <w:jc w:val="center"/>
            </w:pPr>
            <w:r w:rsidRPr="00171214">
              <w:t>13</w:t>
            </w:r>
          </w:p>
        </w:tc>
        <w:tc>
          <w:tcPr>
            <w:tcW w:w="879" w:type="dxa"/>
          </w:tcPr>
          <w:p w:rsidR="00A26D65" w:rsidRPr="00171214" w:rsidRDefault="00A26D65" w:rsidP="00171214">
            <w:pPr>
              <w:jc w:val="center"/>
            </w:pPr>
            <w:r w:rsidRPr="00171214">
              <w:t>16</w:t>
            </w:r>
          </w:p>
        </w:tc>
      </w:tr>
    </w:tbl>
    <w:p w:rsidR="00A26D65" w:rsidRDefault="00A26D65"/>
    <w:p w:rsidR="00A26D65" w:rsidRDefault="00A26D65"/>
    <w:sectPr w:rsidR="00A26D65" w:rsidSect="000B08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CF"/>
    <w:rsid w:val="00032C8D"/>
    <w:rsid w:val="0006092E"/>
    <w:rsid w:val="000B082F"/>
    <w:rsid w:val="00171214"/>
    <w:rsid w:val="00195E2A"/>
    <w:rsid w:val="001C2DBA"/>
    <w:rsid w:val="002E7B4C"/>
    <w:rsid w:val="00305890"/>
    <w:rsid w:val="003543A9"/>
    <w:rsid w:val="003D609B"/>
    <w:rsid w:val="004237BF"/>
    <w:rsid w:val="00427943"/>
    <w:rsid w:val="005C231E"/>
    <w:rsid w:val="00611382"/>
    <w:rsid w:val="00615FB7"/>
    <w:rsid w:val="006860A8"/>
    <w:rsid w:val="006B4F58"/>
    <w:rsid w:val="00A26D65"/>
    <w:rsid w:val="00A75ACF"/>
    <w:rsid w:val="00C72F87"/>
    <w:rsid w:val="00DA1E73"/>
    <w:rsid w:val="00DB570F"/>
    <w:rsid w:val="00DB6FAB"/>
    <w:rsid w:val="00F05A7F"/>
    <w:rsid w:val="00F12626"/>
    <w:rsid w:val="00F8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297</Words>
  <Characters>1699</Characters>
  <Application>Microsoft Office Outlook</Application>
  <DocSecurity>0</DocSecurity>
  <Lines>0</Lines>
  <Paragraphs>0</Paragraphs>
  <ScaleCrop>false</ScaleCrop>
  <Company>Департамент образования администрации города Липецка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2018-08-31T09:39:00Z</cp:lastPrinted>
  <dcterms:created xsi:type="dcterms:W3CDTF">2017-09-04T05:22:00Z</dcterms:created>
  <dcterms:modified xsi:type="dcterms:W3CDTF">2018-09-06T12:01:00Z</dcterms:modified>
</cp:coreProperties>
</file>